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F" w:rsidRPr="00C40AEF" w:rsidRDefault="00C40AEF" w:rsidP="00C40AEF">
      <w:pPr>
        <w:pStyle w:val="a6"/>
        <w:ind w:left="1069"/>
        <w:jc w:val="center"/>
        <w:rPr>
          <w:b/>
          <w:sz w:val="28"/>
          <w:szCs w:val="28"/>
        </w:rPr>
      </w:pPr>
      <w:r w:rsidRPr="00C40AEF">
        <w:rPr>
          <w:b/>
          <w:sz w:val="28"/>
          <w:szCs w:val="28"/>
        </w:rPr>
        <w:t>Экзаменационные вопросы</w:t>
      </w:r>
    </w:p>
    <w:p w:rsidR="00C40AEF" w:rsidRPr="00C40AEF" w:rsidRDefault="00C40AEF" w:rsidP="00C40AEF">
      <w:pPr>
        <w:pStyle w:val="a6"/>
        <w:ind w:left="1069"/>
        <w:jc w:val="center"/>
        <w:rPr>
          <w:b/>
          <w:sz w:val="28"/>
          <w:szCs w:val="28"/>
        </w:rPr>
      </w:pPr>
    </w:p>
    <w:p w:rsidR="00C40AEF" w:rsidRPr="00C40AEF" w:rsidRDefault="00C40AEF" w:rsidP="00C40AEF">
      <w:pPr>
        <w:pStyle w:val="a6"/>
        <w:ind w:left="1069"/>
        <w:jc w:val="center"/>
        <w:rPr>
          <w:b/>
          <w:sz w:val="28"/>
          <w:szCs w:val="28"/>
        </w:rPr>
      </w:pPr>
      <w:r w:rsidRPr="00C40AEF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Техническая механика</w:t>
      </w:r>
      <w:r w:rsidRPr="00C40AEF">
        <w:rPr>
          <w:b/>
          <w:sz w:val="28"/>
          <w:szCs w:val="28"/>
        </w:rPr>
        <w:t>»</w:t>
      </w:r>
    </w:p>
    <w:p w:rsidR="00C40AEF" w:rsidRDefault="00C40AEF" w:rsidP="00C40AEF">
      <w:pPr>
        <w:pStyle w:val="a6"/>
        <w:ind w:left="1069"/>
        <w:jc w:val="center"/>
        <w:rPr>
          <w:b/>
          <w:sz w:val="28"/>
          <w:szCs w:val="28"/>
        </w:rPr>
      </w:pPr>
      <w:r w:rsidRPr="00C40AEF">
        <w:rPr>
          <w:b/>
          <w:sz w:val="28"/>
          <w:szCs w:val="28"/>
        </w:rPr>
        <w:t>специальности 2-70 02 01 «</w:t>
      </w:r>
      <w:proofErr w:type="gramStart"/>
      <w:r w:rsidRPr="00C40AEF">
        <w:rPr>
          <w:b/>
          <w:sz w:val="28"/>
          <w:szCs w:val="28"/>
        </w:rPr>
        <w:t>Промышленное</w:t>
      </w:r>
      <w:proofErr w:type="gramEnd"/>
      <w:r w:rsidRPr="00C40AEF">
        <w:rPr>
          <w:b/>
          <w:sz w:val="28"/>
          <w:szCs w:val="28"/>
        </w:rPr>
        <w:t xml:space="preserve"> и гражданское </w:t>
      </w:r>
    </w:p>
    <w:p w:rsidR="00464D6B" w:rsidRPr="00464D6B" w:rsidRDefault="00C40AEF" w:rsidP="00C40AEF">
      <w:pPr>
        <w:pStyle w:val="a6"/>
        <w:ind w:left="1069"/>
        <w:jc w:val="center"/>
        <w:rPr>
          <w:b/>
          <w:sz w:val="28"/>
          <w:szCs w:val="28"/>
        </w:rPr>
      </w:pPr>
      <w:r w:rsidRPr="00C40AEF">
        <w:rPr>
          <w:b/>
          <w:sz w:val="28"/>
          <w:szCs w:val="28"/>
        </w:rPr>
        <w:t>стро</w:t>
      </w:r>
      <w:r w:rsidRPr="00C40AEF">
        <w:rPr>
          <w:b/>
          <w:sz w:val="28"/>
          <w:szCs w:val="28"/>
        </w:rPr>
        <w:t>и</w:t>
      </w:r>
      <w:r w:rsidRPr="00C40AEF">
        <w:rPr>
          <w:b/>
          <w:sz w:val="28"/>
          <w:szCs w:val="28"/>
        </w:rPr>
        <w:t>тельство»</w:t>
      </w:r>
    </w:p>
    <w:p w:rsidR="00464D6B" w:rsidRPr="00464D6B" w:rsidRDefault="00464D6B" w:rsidP="001B5568">
      <w:pPr>
        <w:ind w:firstLine="709"/>
        <w:rPr>
          <w:sz w:val="28"/>
          <w:szCs w:val="28"/>
        </w:rPr>
      </w:pPr>
    </w:p>
    <w:p w:rsidR="00464D6B" w:rsidRDefault="008051BC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понятие «связи», принцип освобождения от связей;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г</w:t>
      </w:r>
      <w:r w:rsidR="008051BC">
        <w:rPr>
          <w:sz w:val="28"/>
          <w:szCs w:val="28"/>
        </w:rPr>
        <w:t>еометрич</w:t>
      </w:r>
      <w:r>
        <w:rPr>
          <w:sz w:val="28"/>
          <w:szCs w:val="28"/>
        </w:rPr>
        <w:t>еского условия</w:t>
      </w:r>
      <w:r w:rsidR="008051BC">
        <w:rPr>
          <w:sz w:val="28"/>
          <w:szCs w:val="28"/>
        </w:rPr>
        <w:t xml:space="preserve"> равновесия сход</w:t>
      </w:r>
      <w:r w:rsidR="008051BC">
        <w:rPr>
          <w:sz w:val="28"/>
          <w:szCs w:val="28"/>
        </w:rPr>
        <w:t>я</w:t>
      </w:r>
      <w:r w:rsidR="008051BC">
        <w:rPr>
          <w:sz w:val="28"/>
          <w:szCs w:val="28"/>
        </w:rPr>
        <w:t>щейся системы сил;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геометрического условия</w:t>
      </w:r>
      <w:r w:rsidR="008051BC">
        <w:rPr>
          <w:sz w:val="28"/>
          <w:szCs w:val="28"/>
        </w:rPr>
        <w:t xml:space="preserve"> равновесия сход</w:t>
      </w:r>
      <w:r w:rsidR="008051BC">
        <w:rPr>
          <w:sz w:val="28"/>
          <w:szCs w:val="28"/>
        </w:rPr>
        <w:t>я</w:t>
      </w:r>
      <w:r w:rsidR="008051BC">
        <w:rPr>
          <w:sz w:val="28"/>
          <w:szCs w:val="28"/>
        </w:rPr>
        <w:t>щейся системы сил;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а</w:t>
      </w:r>
      <w:r w:rsidR="008051BC">
        <w:rPr>
          <w:sz w:val="28"/>
          <w:szCs w:val="28"/>
        </w:rPr>
        <w:t>налитическое условие равновесия сходящейся системы сил;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понятия</w:t>
      </w:r>
      <w:r w:rsidR="008051BC">
        <w:rPr>
          <w:sz w:val="28"/>
          <w:szCs w:val="28"/>
        </w:rPr>
        <w:t xml:space="preserve"> «момент силы относительно точки», </w:t>
      </w:r>
      <w:r>
        <w:rPr>
          <w:sz w:val="28"/>
          <w:szCs w:val="28"/>
        </w:rPr>
        <w:t xml:space="preserve">назовите </w:t>
      </w:r>
      <w:r w:rsidR="008051BC">
        <w:rPr>
          <w:sz w:val="28"/>
          <w:szCs w:val="28"/>
        </w:rPr>
        <w:t>свойства момента силы относительно точки;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теорему</w:t>
      </w:r>
      <w:r w:rsidR="008051BC">
        <w:rPr>
          <w:sz w:val="28"/>
          <w:szCs w:val="28"/>
        </w:rPr>
        <w:t xml:space="preserve"> Вариньона;</w:t>
      </w:r>
    </w:p>
    <w:p w:rsidR="008051BC" w:rsidRDefault="003E0B82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</w:t>
      </w:r>
      <w:r w:rsidR="008051BC">
        <w:rPr>
          <w:sz w:val="28"/>
          <w:szCs w:val="28"/>
        </w:rPr>
        <w:t>сновные виды опор балочных систем;</w:t>
      </w:r>
    </w:p>
    <w:p w:rsidR="008051BC" w:rsidRDefault="006D04F0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Объясните, в каких случаях произвольная пространственная </w:t>
      </w:r>
      <w:r w:rsidR="008051BC">
        <w:rPr>
          <w:sz w:val="28"/>
          <w:szCs w:val="28"/>
        </w:rPr>
        <w:t>с</w:t>
      </w:r>
      <w:r w:rsidR="008051BC">
        <w:rPr>
          <w:sz w:val="28"/>
          <w:szCs w:val="28"/>
        </w:rPr>
        <w:t>и</w:t>
      </w:r>
      <w:r>
        <w:rPr>
          <w:sz w:val="28"/>
          <w:szCs w:val="28"/>
        </w:rPr>
        <w:t>стема</w:t>
      </w:r>
      <w:r w:rsidR="008051BC">
        <w:rPr>
          <w:sz w:val="28"/>
          <w:szCs w:val="28"/>
        </w:rPr>
        <w:t xml:space="preserve"> сил</w:t>
      </w:r>
      <w:r>
        <w:rPr>
          <w:sz w:val="28"/>
          <w:szCs w:val="28"/>
        </w:rPr>
        <w:t xml:space="preserve"> будет находиться в равновесии</w:t>
      </w:r>
      <w:r w:rsidR="008051BC">
        <w:rPr>
          <w:sz w:val="28"/>
          <w:szCs w:val="28"/>
        </w:rPr>
        <w:t>;</w:t>
      </w:r>
    </w:p>
    <w:p w:rsidR="008051BC" w:rsidRDefault="006D04F0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п</w:t>
      </w:r>
      <w:r w:rsidR="008051BC">
        <w:rPr>
          <w:sz w:val="28"/>
          <w:szCs w:val="28"/>
        </w:rPr>
        <w:t>онятия «сила тяжести» и «центр тяжести»;</w:t>
      </w:r>
    </w:p>
    <w:p w:rsidR="008051BC" w:rsidRDefault="006D04F0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</w:t>
      </w:r>
      <w:r w:rsidR="008051BC">
        <w:rPr>
          <w:sz w:val="28"/>
          <w:szCs w:val="28"/>
        </w:rPr>
        <w:t>ормы равновесия твердого тела;</w:t>
      </w:r>
    </w:p>
    <w:p w:rsidR="006D04F0" w:rsidRDefault="006D04F0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6D04F0">
        <w:rPr>
          <w:sz w:val="28"/>
          <w:szCs w:val="28"/>
        </w:rPr>
        <w:t>Раскройте сущность понятия «прочность материала»;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Изложите классификацию</w:t>
      </w:r>
      <w:r w:rsidR="008051BC">
        <w:rPr>
          <w:sz w:val="28"/>
          <w:szCs w:val="28"/>
        </w:rPr>
        <w:t xml:space="preserve"> внешних нагрузок;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метод</w:t>
      </w:r>
      <w:r w:rsidR="008051BC">
        <w:rPr>
          <w:sz w:val="28"/>
          <w:szCs w:val="28"/>
        </w:rPr>
        <w:t xml:space="preserve"> сечений;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виды</w:t>
      </w:r>
      <w:r w:rsidR="008051BC">
        <w:rPr>
          <w:sz w:val="28"/>
          <w:szCs w:val="28"/>
        </w:rPr>
        <w:t xml:space="preserve"> напряжения в точке тела;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формулу, связывающую</w:t>
      </w:r>
      <w:r w:rsidR="008051BC">
        <w:rPr>
          <w:sz w:val="28"/>
          <w:szCs w:val="28"/>
        </w:rPr>
        <w:t xml:space="preserve"> продольную силу и нормал</w:t>
      </w:r>
      <w:r w:rsidR="008051BC">
        <w:rPr>
          <w:sz w:val="28"/>
          <w:szCs w:val="28"/>
        </w:rPr>
        <w:t>ь</w:t>
      </w:r>
      <w:r w:rsidR="008051BC">
        <w:rPr>
          <w:sz w:val="28"/>
          <w:szCs w:val="28"/>
        </w:rPr>
        <w:t>ное напряжение при растяжении/сжатии;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определение з</w:t>
      </w:r>
      <w:r w:rsidR="008051BC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8051BC">
        <w:rPr>
          <w:sz w:val="28"/>
          <w:szCs w:val="28"/>
        </w:rPr>
        <w:t xml:space="preserve"> Гука при растяж</w:t>
      </w:r>
      <w:r w:rsidR="008051BC">
        <w:rPr>
          <w:sz w:val="28"/>
          <w:szCs w:val="28"/>
        </w:rPr>
        <w:t>е</w:t>
      </w:r>
      <w:r w:rsidR="008051BC">
        <w:rPr>
          <w:sz w:val="28"/>
          <w:szCs w:val="28"/>
        </w:rPr>
        <w:t>нии/сжатии;</w:t>
      </w:r>
    </w:p>
    <w:p w:rsidR="008051BC" w:rsidRDefault="00EB17C4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г</w:t>
      </w:r>
      <w:r w:rsidR="008051BC">
        <w:rPr>
          <w:sz w:val="28"/>
          <w:szCs w:val="28"/>
        </w:rPr>
        <w:t>руппы предельных состояний</w:t>
      </w:r>
      <w:r>
        <w:rPr>
          <w:sz w:val="28"/>
          <w:szCs w:val="28"/>
        </w:rPr>
        <w:t>;</w:t>
      </w:r>
    </w:p>
    <w:p w:rsidR="00EB17C4" w:rsidRDefault="00805AA8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условие прочности при сдвиге;</w:t>
      </w:r>
    </w:p>
    <w:p w:rsidR="00805AA8" w:rsidRDefault="00805AA8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геометрические характеристики материала;</w:t>
      </w:r>
    </w:p>
    <w:p w:rsidR="00805AA8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понятий «чистый изгиб» и «прямой изгиб»;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формулу определения нормальных напряжений при прямом изгибе;</w:t>
      </w:r>
    </w:p>
    <w:p w:rsidR="00AC6BEA" w:rsidRDefault="00AC6BEA" w:rsidP="00AC6BEA">
      <w:pPr>
        <w:pStyle w:val="a6"/>
        <w:widowControl w:val="0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формулу определения касательных напряжений при прямом изгибе;</w:t>
      </w:r>
    </w:p>
    <w:p w:rsidR="00AC6BEA" w:rsidRDefault="00AC6BEA" w:rsidP="00AC6BEA">
      <w:pPr>
        <w:pStyle w:val="a6"/>
        <w:widowControl w:val="0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Раскройте сущность понятия «кручение»;</w:t>
      </w:r>
    </w:p>
    <w:p w:rsidR="00AC6BEA" w:rsidRDefault="00AC6BEA" w:rsidP="00AC6BEA">
      <w:pPr>
        <w:pStyle w:val="a6"/>
        <w:widowControl w:val="0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различие между скручивающим и крутящим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тами;</w:t>
      </w:r>
    </w:p>
    <w:p w:rsidR="00AC6BEA" w:rsidRDefault="00AC6BEA" w:rsidP="00AC6BEA">
      <w:pPr>
        <w:pStyle w:val="a6"/>
        <w:widowControl w:val="0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Запишите условие прочности скручиваемого бруса;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явление косого изгиб</w:t>
      </w:r>
      <w:r w:rsidR="003C677A">
        <w:rPr>
          <w:sz w:val="28"/>
          <w:szCs w:val="28"/>
        </w:rPr>
        <w:t>а;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внецентренного сжатия (растяжения);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понятия «ядро сечения»;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понятию «критическая сила»;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Запишите формулу Эйлера, определяющую величину критич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силы;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какие нагрузки являются динамическими;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какие нагрузки являются повторно-переменными;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сущность явления усталости материала конструкции;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смысл понятия «расчетная схема сооружения»;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Классифицируйте расчетные схемы сооружений по геометрич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скому признаку;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принцип независимости действия сил;</w:t>
      </w:r>
    </w:p>
    <w:p w:rsidR="00AC6BEA" w:rsidRDefault="00AC6BEA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какая расчетная схема сооружения считается статич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определимой;</w:t>
      </w:r>
    </w:p>
    <w:p w:rsidR="00AC6BEA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когда сооружение считается геометрически неизм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няемой системой;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сущность числа степеней свободы;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представляет собой реальная ферма;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понятия «расчетная схема фермы»;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представляет собой многопролетная шарнирная балка;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сущность понятия «этажная схема многопролетной шарнирной балки»;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представляет собой рама;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элементы рамы;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Опишите, что представляет собой </w:t>
      </w:r>
      <w:proofErr w:type="spellStart"/>
      <w:r>
        <w:rPr>
          <w:sz w:val="28"/>
          <w:szCs w:val="28"/>
        </w:rPr>
        <w:t>трехшарнирная</w:t>
      </w:r>
      <w:proofErr w:type="spellEnd"/>
      <w:r>
        <w:rPr>
          <w:sz w:val="28"/>
          <w:szCs w:val="28"/>
        </w:rPr>
        <w:t xml:space="preserve"> система;</w:t>
      </w:r>
    </w:p>
    <w:p w:rsidR="00A8469F" w:rsidRDefault="00A8469F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основную особенность </w:t>
      </w:r>
      <w:proofErr w:type="spellStart"/>
      <w:r>
        <w:rPr>
          <w:sz w:val="28"/>
          <w:szCs w:val="28"/>
        </w:rPr>
        <w:t>трехшарнирных</w:t>
      </w:r>
      <w:proofErr w:type="spellEnd"/>
      <w:r>
        <w:rPr>
          <w:sz w:val="28"/>
          <w:szCs w:val="28"/>
        </w:rPr>
        <w:t xml:space="preserve"> систем;</w:t>
      </w:r>
    </w:p>
    <w:p w:rsidR="00A8469F" w:rsidRDefault="00AD0455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величины, описывающие жесткость поперечного сечения;</w:t>
      </w:r>
    </w:p>
    <w:p w:rsidR="00AD0455" w:rsidRDefault="00AD0455" w:rsidP="00AC6BEA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принцип возможных перемещений для упругих деформируемых систем;</w:t>
      </w:r>
    </w:p>
    <w:p w:rsidR="00464D6B" w:rsidRPr="00C40AEF" w:rsidRDefault="00B86DEF" w:rsidP="00C40AEF">
      <w:pPr>
        <w:pStyle w:val="a6"/>
        <w:numPr>
          <w:ilvl w:val="0"/>
          <w:numId w:val="12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неразрезной балки.</w:t>
      </w:r>
      <w:bookmarkStart w:id="0" w:name="_GoBack"/>
      <w:bookmarkEnd w:id="0"/>
    </w:p>
    <w:sectPr w:rsidR="00464D6B" w:rsidRPr="00C4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27B"/>
    <w:multiLevelType w:val="hybridMultilevel"/>
    <w:tmpl w:val="D2CC6230"/>
    <w:lvl w:ilvl="0" w:tplc="5B1CCE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607FA"/>
    <w:multiLevelType w:val="hybridMultilevel"/>
    <w:tmpl w:val="91504312"/>
    <w:lvl w:ilvl="0" w:tplc="E676F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BB7B5F"/>
    <w:multiLevelType w:val="hybridMultilevel"/>
    <w:tmpl w:val="84FC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84097"/>
    <w:multiLevelType w:val="hybridMultilevel"/>
    <w:tmpl w:val="E4202952"/>
    <w:lvl w:ilvl="0" w:tplc="4810E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A82836"/>
    <w:multiLevelType w:val="hybridMultilevel"/>
    <w:tmpl w:val="B18A957C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19093D"/>
    <w:multiLevelType w:val="hybridMultilevel"/>
    <w:tmpl w:val="76AAF3B8"/>
    <w:lvl w:ilvl="0" w:tplc="F886AF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E737E"/>
    <w:multiLevelType w:val="hybridMultilevel"/>
    <w:tmpl w:val="3690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591D"/>
    <w:multiLevelType w:val="hybridMultilevel"/>
    <w:tmpl w:val="DFDC824A"/>
    <w:lvl w:ilvl="0" w:tplc="3AC89402">
      <w:start w:val="1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952CB"/>
    <w:multiLevelType w:val="hybridMultilevel"/>
    <w:tmpl w:val="7A72C7DA"/>
    <w:lvl w:ilvl="0" w:tplc="698223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7E36B4"/>
    <w:multiLevelType w:val="hybridMultilevel"/>
    <w:tmpl w:val="4C04C538"/>
    <w:lvl w:ilvl="0" w:tplc="CBC83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30202F"/>
    <w:multiLevelType w:val="hybridMultilevel"/>
    <w:tmpl w:val="B1DCBE12"/>
    <w:lvl w:ilvl="0" w:tplc="3AC89402">
      <w:start w:val="1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5D7AE2"/>
    <w:multiLevelType w:val="hybridMultilevel"/>
    <w:tmpl w:val="5D52889A"/>
    <w:lvl w:ilvl="0" w:tplc="17B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74"/>
    <w:rsid w:val="0001290A"/>
    <w:rsid w:val="000A03C4"/>
    <w:rsid w:val="00122FA6"/>
    <w:rsid w:val="00151BAA"/>
    <w:rsid w:val="00183C25"/>
    <w:rsid w:val="001B5568"/>
    <w:rsid w:val="00292886"/>
    <w:rsid w:val="002B2F0F"/>
    <w:rsid w:val="002B6941"/>
    <w:rsid w:val="00321CD6"/>
    <w:rsid w:val="003471D2"/>
    <w:rsid w:val="00377C35"/>
    <w:rsid w:val="003C677A"/>
    <w:rsid w:val="003E0B82"/>
    <w:rsid w:val="00430638"/>
    <w:rsid w:val="00464D6B"/>
    <w:rsid w:val="00550E12"/>
    <w:rsid w:val="005E5DEB"/>
    <w:rsid w:val="00634907"/>
    <w:rsid w:val="006907B7"/>
    <w:rsid w:val="006C1AA4"/>
    <w:rsid w:val="006D04F0"/>
    <w:rsid w:val="007652A3"/>
    <w:rsid w:val="008051BC"/>
    <w:rsid w:val="00805AA8"/>
    <w:rsid w:val="008438C4"/>
    <w:rsid w:val="008A05F1"/>
    <w:rsid w:val="008F7D9A"/>
    <w:rsid w:val="0092403A"/>
    <w:rsid w:val="00951B29"/>
    <w:rsid w:val="00965A5A"/>
    <w:rsid w:val="009E1E53"/>
    <w:rsid w:val="00A8469F"/>
    <w:rsid w:val="00AC6BEA"/>
    <w:rsid w:val="00AD0455"/>
    <w:rsid w:val="00AF521B"/>
    <w:rsid w:val="00B2010C"/>
    <w:rsid w:val="00B72369"/>
    <w:rsid w:val="00B834FB"/>
    <w:rsid w:val="00B86DEF"/>
    <w:rsid w:val="00BC1A41"/>
    <w:rsid w:val="00C16490"/>
    <w:rsid w:val="00C21037"/>
    <w:rsid w:val="00C40AEF"/>
    <w:rsid w:val="00CB0F83"/>
    <w:rsid w:val="00CE22EE"/>
    <w:rsid w:val="00D6041E"/>
    <w:rsid w:val="00DC333F"/>
    <w:rsid w:val="00E526E1"/>
    <w:rsid w:val="00E85099"/>
    <w:rsid w:val="00EB17C4"/>
    <w:rsid w:val="00EC7474"/>
    <w:rsid w:val="00F2146A"/>
    <w:rsid w:val="00FA7696"/>
    <w:rsid w:val="00FF481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4D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4D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E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CD70-D2A8-4D1B-973D-2AFEEBBF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57</cp:revision>
  <cp:lastPrinted>2021-05-30T22:00:00Z</cp:lastPrinted>
  <dcterms:created xsi:type="dcterms:W3CDTF">2016-05-30T20:22:00Z</dcterms:created>
  <dcterms:modified xsi:type="dcterms:W3CDTF">2021-10-19T11:23:00Z</dcterms:modified>
</cp:coreProperties>
</file>